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B4DA2CF" w:rsidR="00142A6B" w:rsidRPr="00D6228F" w:rsidRDefault="74C31964" w:rsidP="2C1C3A33">
      <w:pPr>
        <w:rPr>
          <w:b/>
          <w:bCs/>
          <w:sz w:val="28"/>
          <w:szCs w:val="28"/>
          <w:lang w:val="nb-NO"/>
        </w:rPr>
      </w:pPr>
      <w:r w:rsidRPr="00D6228F">
        <w:rPr>
          <w:b/>
          <w:bCs/>
          <w:sz w:val="28"/>
          <w:szCs w:val="28"/>
          <w:lang w:val="nb-NO"/>
        </w:rPr>
        <w:t>Referat fra styremøte i Forskerforbundet ved OsloMet 12. november 2024</w:t>
      </w:r>
    </w:p>
    <w:p w14:paraId="7F3ECC40" w14:textId="74F9F959" w:rsidR="391391A8" w:rsidRPr="00D6228F" w:rsidRDefault="391391A8">
      <w:pPr>
        <w:rPr>
          <w:lang w:val="nb-NO"/>
        </w:rPr>
      </w:pPr>
    </w:p>
    <w:p w14:paraId="5FE47D5C" w14:textId="08CFC15A" w:rsidR="74C31964" w:rsidRPr="00D6228F" w:rsidRDefault="74C31964">
      <w:pPr>
        <w:rPr>
          <w:lang w:val="nb-NO"/>
        </w:rPr>
      </w:pPr>
      <w:r w:rsidRPr="00D6228F">
        <w:rPr>
          <w:lang w:val="nb-NO"/>
        </w:rPr>
        <w:t>Til stede:</w:t>
      </w:r>
      <w:r w:rsidR="34D491C8" w:rsidRPr="00D6228F">
        <w:rPr>
          <w:lang w:val="nb-NO"/>
        </w:rPr>
        <w:t xml:space="preserve"> </w:t>
      </w:r>
      <w:r w:rsidR="08149576" w:rsidRPr="00D6228F">
        <w:rPr>
          <w:lang w:val="nb-NO"/>
        </w:rPr>
        <w:t>Erik Dahlgren, Britt-Evy Westergård (møteleder), Bjørn Ervik, Ingrid</w:t>
      </w:r>
      <w:r w:rsidR="52AC799C" w:rsidRPr="00D6228F">
        <w:rPr>
          <w:lang w:val="nb-NO"/>
        </w:rPr>
        <w:t>-</w:t>
      </w:r>
      <w:r w:rsidR="08149576" w:rsidRPr="00D6228F">
        <w:rPr>
          <w:lang w:val="nb-NO"/>
        </w:rPr>
        <w:t>Jannicke</w:t>
      </w:r>
      <w:r w:rsidR="1B79B0FC" w:rsidRPr="00D6228F">
        <w:rPr>
          <w:lang w:val="nb-NO"/>
        </w:rPr>
        <w:t xml:space="preserve"> Aandahl</w:t>
      </w:r>
      <w:r w:rsidR="4C8C65F8" w:rsidRPr="00D6228F">
        <w:rPr>
          <w:lang w:val="nb-NO"/>
        </w:rPr>
        <w:t xml:space="preserve">, Dag Jenssen, </w:t>
      </w:r>
      <w:r w:rsidR="4C562F3E" w:rsidRPr="00D6228F">
        <w:rPr>
          <w:lang w:val="nb-NO"/>
        </w:rPr>
        <w:t xml:space="preserve">Marlen Strand Ferrer, </w:t>
      </w:r>
      <w:r w:rsidR="2F5AA1B2" w:rsidRPr="00D6228F">
        <w:rPr>
          <w:lang w:val="nb-NO"/>
        </w:rPr>
        <w:t xml:space="preserve">Anders Eika, </w:t>
      </w:r>
      <w:r w:rsidR="503B70F3" w:rsidRPr="00D6228F">
        <w:rPr>
          <w:lang w:val="nb-NO"/>
        </w:rPr>
        <w:t xml:space="preserve">Eldbjørg Marie Schön, </w:t>
      </w:r>
      <w:r w:rsidR="4C8C65F8" w:rsidRPr="00D6228F">
        <w:rPr>
          <w:lang w:val="nb-NO"/>
        </w:rPr>
        <w:t>Kyrre Andersen</w:t>
      </w:r>
      <w:r w:rsidR="08149576" w:rsidRPr="00D6228F">
        <w:rPr>
          <w:lang w:val="nb-NO"/>
        </w:rPr>
        <w:t xml:space="preserve"> og Arve Angen (referent)</w:t>
      </w:r>
    </w:p>
    <w:p w14:paraId="0EB1C939" w14:textId="04EEA4CC" w:rsidR="3B9B0A69" w:rsidRPr="00D6228F" w:rsidRDefault="3B9B0A69">
      <w:pPr>
        <w:rPr>
          <w:lang w:val="nb-NO"/>
        </w:rPr>
      </w:pPr>
    </w:p>
    <w:p w14:paraId="598BD71B" w14:textId="685E9571" w:rsidR="74C31964" w:rsidRPr="00D6228F" w:rsidRDefault="74C31964">
      <w:pPr>
        <w:rPr>
          <w:lang w:val="nb-NO"/>
        </w:rPr>
      </w:pPr>
      <w:r w:rsidRPr="00D6228F">
        <w:rPr>
          <w:lang w:val="nb-NO"/>
        </w:rPr>
        <w:t>Forfall:</w:t>
      </w:r>
      <w:r w:rsidR="76C5244D" w:rsidRPr="00D6228F">
        <w:rPr>
          <w:lang w:val="nb-NO"/>
        </w:rPr>
        <w:t xml:space="preserve"> Milada Hagen</w:t>
      </w:r>
    </w:p>
    <w:p w14:paraId="13E2685C" w14:textId="0482AB76" w:rsidR="3B9B0A69" w:rsidRPr="00D6228F" w:rsidRDefault="3B9B0A69">
      <w:pPr>
        <w:rPr>
          <w:lang w:val="nb-NO"/>
        </w:rPr>
      </w:pPr>
    </w:p>
    <w:p w14:paraId="3EBC3BE3" w14:textId="7B250F05" w:rsidR="391391A8" w:rsidRPr="00D6228F" w:rsidRDefault="74C31964">
      <w:pPr>
        <w:rPr>
          <w:lang w:val="nb-NO"/>
        </w:rPr>
      </w:pPr>
      <w:r w:rsidRPr="00D6228F">
        <w:rPr>
          <w:lang w:val="nb-NO"/>
        </w:rPr>
        <w:t>Hvor:</w:t>
      </w:r>
      <w:r w:rsidR="0ACD2946" w:rsidRPr="00D6228F">
        <w:rPr>
          <w:lang w:val="nb-NO"/>
        </w:rPr>
        <w:t xml:space="preserve"> Teams</w:t>
      </w:r>
    </w:p>
    <w:p w14:paraId="6CEE4261" w14:textId="59B9EA7C" w:rsidR="34DB0A5F" w:rsidRPr="00D6228F" w:rsidRDefault="34DB0A5F">
      <w:pPr>
        <w:rPr>
          <w:lang w:val="nb-NO"/>
        </w:rPr>
      </w:pPr>
    </w:p>
    <w:p w14:paraId="029B7270" w14:textId="67CD697D" w:rsidR="74C31964" w:rsidRPr="00D6228F" w:rsidRDefault="74C31964">
      <w:pPr>
        <w:rPr>
          <w:lang w:val="nb-NO"/>
        </w:rPr>
      </w:pPr>
      <w:r w:rsidRPr="00D6228F">
        <w:rPr>
          <w:lang w:val="nb-NO"/>
        </w:rPr>
        <w:t>Saker:</w:t>
      </w:r>
    </w:p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915"/>
        <w:gridCol w:w="7170"/>
        <w:gridCol w:w="1275"/>
      </w:tblGrid>
      <w:tr w:rsidR="34DB0A5F" w14:paraId="5EE5DEE2" w14:textId="77777777" w:rsidTr="3B9B0A69">
        <w:trPr>
          <w:trHeight w:val="300"/>
        </w:trPr>
        <w:tc>
          <w:tcPr>
            <w:tcW w:w="915" w:type="dxa"/>
          </w:tcPr>
          <w:p w14:paraId="636BDA71" w14:textId="6B3122F0" w:rsidR="74C31964" w:rsidRDefault="74C31964" w:rsidP="34DB0A5F">
            <w:r>
              <w:t>Nr.</w:t>
            </w:r>
          </w:p>
        </w:tc>
        <w:tc>
          <w:tcPr>
            <w:tcW w:w="7170" w:type="dxa"/>
          </w:tcPr>
          <w:p w14:paraId="7406174B" w14:textId="59668364" w:rsidR="74C31964" w:rsidRDefault="74C31964" w:rsidP="34DB0A5F">
            <w:r>
              <w:t>Sak:</w:t>
            </w:r>
          </w:p>
        </w:tc>
        <w:tc>
          <w:tcPr>
            <w:tcW w:w="1275" w:type="dxa"/>
          </w:tcPr>
          <w:p w14:paraId="567D1097" w14:textId="6007BE06" w:rsidR="74C31964" w:rsidRDefault="74C31964" w:rsidP="34DB0A5F">
            <w:proofErr w:type="spellStart"/>
            <w:r>
              <w:t>Ansvarlig</w:t>
            </w:r>
            <w:proofErr w:type="spellEnd"/>
          </w:p>
        </w:tc>
      </w:tr>
      <w:tr w:rsidR="34DB0A5F" w14:paraId="0D0F4B4A" w14:textId="77777777" w:rsidTr="3B9B0A69">
        <w:trPr>
          <w:trHeight w:val="300"/>
        </w:trPr>
        <w:tc>
          <w:tcPr>
            <w:tcW w:w="915" w:type="dxa"/>
          </w:tcPr>
          <w:p w14:paraId="36B3AAFC" w14:textId="4A30CDD8" w:rsidR="34DB0A5F" w:rsidRDefault="74C31964" w:rsidP="34DB0A5F">
            <w:r>
              <w:t>64/24</w:t>
            </w:r>
          </w:p>
        </w:tc>
        <w:tc>
          <w:tcPr>
            <w:tcW w:w="7170" w:type="dxa"/>
          </w:tcPr>
          <w:p w14:paraId="532A644C" w14:textId="16F7B194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Godkjenning av </w:t>
            </w:r>
            <w:r w:rsidR="41EF2E8D" w:rsidRPr="00D6228F">
              <w:rPr>
                <w:lang w:val="nb-NO"/>
              </w:rPr>
              <w:t xml:space="preserve">innkalling og </w:t>
            </w:r>
            <w:r w:rsidRPr="00D6228F">
              <w:rPr>
                <w:lang w:val="nb-NO"/>
              </w:rPr>
              <w:t>saksliste</w:t>
            </w:r>
          </w:p>
          <w:p w14:paraId="7B80DB36" w14:textId="352A6431" w:rsidR="34DB0A5F" w:rsidRPr="00D6228F" w:rsidRDefault="5108706C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Innkalling og </w:t>
            </w:r>
            <w:r w:rsidR="426803F9" w:rsidRPr="00D6228F">
              <w:rPr>
                <w:lang w:val="nb-NO"/>
              </w:rPr>
              <w:t>s</w:t>
            </w:r>
            <w:r w:rsidR="28A164F1" w:rsidRPr="00D6228F">
              <w:rPr>
                <w:lang w:val="nb-NO"/>
              </w:rPr>
              <w:t>aksliste ble godkjent</w:t>
            </w:r>
            <w:r w:rsidR="60BB316B" w:rsidRPr="00D6228F">
              <w:rPr>
                <w:lang w:val="nb-NO"/>
              </w:rPr>
              <w:t>.</w:t>
            </w:r>
          </w:p>
        </w:tc>
        <w:tc>
          <w:tcPr>
            <w:tcW w:w="1275" w:type="dxa"/>
          </w:tcPr>
          <w:p w14:paraId="00EDCB9C" w14:textId="285C7AA0" w:rsidR="34DB0A5F" w:rsidRDefault="74C31964" w:rsidP="34DB0A5F">
            <w:r>
              <w:t>Britt-Evy</w:t>
            </w:r>
          </w:p>
        </w:tc>
      </w:tr>
      <w:tr w:rsidR="34DB0A5F" w14:paraId="16C3CC8B" w14:textId="77777777" w:rsidTr="3B9B0A69">
        <w:trPr>
          <w:trHeight w:val="300"/>
        </w:trPr>
        <w:tc>
          <w:tcPr>
            <w:tcW w:w="915" w:type="dxa"/>
          </w:tcPr>
          <w:p w14:paraId="4EF61F6B" w14:textId="5B94FE3A" w:rsidR="34DB0A5F" w:rsidRDefault="74C31964" w:rsidP="34DB0A5F">
            <w:r>
              <w:t>65/24</w:t>
            </w:r>
          </w:p>
        </w:tc>
        <w:tc>
          <w:tcPr>
            <w:tcW w:w="7170" w:type="dxa"/>
          </w:tcPr>
          <w:p w14:paraId="07F43AAB" w14:textId="3A01AF48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Spørsmål og kommentarer til orienteringene som vedfulgte innkallingen</w:t>
            </w:r>
          </w:p>
          <w:p w14:paraId="46F92512" w14:textId="369A962F" w:rsidR="34DB0A5F" w:rsidRPr="00D6228F" w:rsidRDefault="628F1C18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Orienteringene </w:t>
            </w:r>
            <w:r w:rsidR="05AEC41C" w:rsidRPr="00D6228F">
              <w:rPr>
                <w:lang w:val="nb-NO"/>
              </w:rPr>
              <w:t xml:space="preserve">som var sendt ut på forhånd </w:t>
            </w:r>
            <w:r w:rsidRPr="00D6228F">
              <w:rPr>
                <w:lang w:val="nb-NO"/>
              </w:rPr>
              <w:t>var greie for styret.</w:t>
            </w:r>
          </w:p>
        </w:tc>
        <w:tc>
          <w:tcPr>
            <w:tcW w:w="1275" w:type="dxa"/>
          </w:tcPr>
          <w:p w14:paraId="32F4A576" w14:textId="671A635B" w:rsidR="34DB0A5F" w:rsidRDefault="74C31964" w:rsidP="34DB0A5F">
            <w:r>
              <w:t>Britt-Evy</w:t>
            </w:r>
          </w:p>
        </w:tc>
      </w:tr>
      <w:tr w:rsidR="34DB0A5F" w14:paraId="62227EF4" w14:textId="77777777" w:rsidTr="3B9B0A69">
        <w:trPr>
          <w:trHeight w:val="300"/>
        </w:trPr>
        <w:tc>
          <w:tcPr>
            <w:tcW w:w="915" w:type="dxa"/>
          </w:tcPr>
          <w:p w14:paraId="2D3CB8B3" w14:textId="65819335" w:rsidR="34DB0A5F" w:rsidRDefault="74C31964" w:rsidP="34DB0A5F">
            <w:r>
              <w:t>66/24</w:t>
            </w:r>
          </w:p>
        </w:tc>
        <w:tc>
          <w:tcPr>
            <w:tcW w:w="7170" w:type="dxa"/>
          </w:tcPr>
          <w:p w14:paraId="3E777A84" w14:textId="659F214C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Orienteringer fra egen enhet til styret</w:t>
            </w:r>
          </w:p>
          <w:p w14:paraId="5AD3CBAD" w14:textId="3DACF8AD" w:rsidR="34DB0A5F" w:rsidRPr="00D6228F" w:rsidRDefault="17EBD179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Styremedlemmene orienterte kort om situasjonen på sin enhet.</w:t>
            </w:r>
            <w:r w:rsidR="38F06986" w:rsidRPr="00D6228F">
              <w:rPr>
                <w:lang w:val="nb-NO"/>
              </w:rPr>
              <w:t xml:space="preserve"> Noe</w:t>
            </w:r>
            <w:r w:rsidR="5929D9A4" w:rsidRPr="00D6228F">
              <w:rPr>
                <w:lang w:val="nb-NO"/>
              </w:rPr>
              <w:t>n saker</w:t>
            </w:r>
            <w:r w:rsidR="38F06986" w:rsidRPr="00D6228F">
              <w:rPr>
                <w:lang w:val="nb-NO"/>
              </w:rPr>
              <w:t xml:space="preserve"> som ble tatt </w:t>
            </w:r>
            <w:r w:rsidR="2122A575" w:rsidRPr="00D6228F">
              <w:rPr>
                <w:lang w:val="nb-NO"/>
              </w:rPr>
              <w:t xml:space="preserve">opp </w:t>
            </w:r>
            <w:r w:rsidR="38F06986" w:rsidRPr="00D6228F">
              <w:rPr>
                <w:lang w:val="nb-NO"/>
              </w:rPr>
              <w:t>var</w:t>
            </w:r>
            <w:r w:rsidR="24426A1C" w:rsidRPr="00D6228F">
              <w:rPr>
                <w:lang w:val="nb-NO"/>
              </w:rPr>
              <w:t>:</w:t>
            </w:r>
          </w:p>
          <w:p w14:paraId="3DF98733" w14:textId="4336BA79" w:rsidR="34DB0A5F" w:rsidRPr="00D6228F" w:rsidRDefault="5B3F86D9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FA</w:t>
            </w:r>
            <w:r w:rsidR="362CE4D1" w:rsidRPr="00D6228F">
              <w:rPr>
                <w:lang w:val="nb-NO"/>
              </w:rPr>
              <w:t xml:space="preserve">: </w:t>
            </w:r>
            <w:r w:rsidR="2510FD47" w:rsidRPr="00D6228F">
              <w:rPr>
                <w:lang w:val="nb-NO"/>
              </w:rPr>
              <w:t>P</w:t>
            </w:r>
            <w:r w:rsidR="798D8067" w:rsidRPr="00D6228F">
              <w:rPr>
                <w:lang w:val="nb-NO"/>
              </w:rPr>
              <w:t>å bibliotek</w:t>
            </w:r>
            <w:r w:rsidR="357E7C3E" w:rsidRPr="00D6228F">
              <w:rPr>
                <w:lang w:val="nb-NO"/>
              </w:rPr>
              <w:t>et</w:t>
            </w:r>
            <w:r w:rsidR="798D8067" w:rsidRPr="00D6228F">
              <w:rPr>
                <w:lang w:val="nb-NO"/>
              </w:rPr>
              <w:t xml:space="preserve"> i P48</w:t>
            </w:r>
            <w:r w:rsidR="21C9F64F" w:rsidRPr="00D6228F">
              <w:rPr>
                <w:lang w:val="nb-NO"/>
              </w:rPr>
              <w:t xml:space="preserve"> skal folk flytte fra</w:t>
            </w:r>
            <w:r w:rsidR="798D8067" w:rsidRPr="00D6228F">
              <w:rPr>
                <w:lang w:val="nb-NO"/>
              </w:rPr>
              <w:t xml:space="preserve"> cellekontor</w:t>
            </w:r>
            <w:r w:rsidR="1D20B1FA" w:rsidRPr="00D6228F">
              <w:rPr>
                <w:lang w:val="nb-NO"/>
              </w:rPr>
              <w:t>er</w:t>
            </w:r>
            <w:r w:rsidR="798D8067" w:rsidRPr="00D6228F">
              <w:rPr>
                <w:lang w:val="nb-NO"/>
              </w:rPr>
              <w:t xml:space="preserve"> </w:t>
            </w:r>
            <w:r w:rsidR="44BDFFB8" w:rsidRPr="00D6228F">
              <w:rPr>
                <w:lang w:val="nb-NO"/>
              </w:rPr>
              <w:t>til</w:t>
            </w:r>
            <w:r w:rsidR="798D8067" w:rsidRPr="00D6228F">
              <w:rPr>
                <w:lang w:val="nb-NO"/>
              </w:rPr>
              <w:t xml:space="preserve"> åpent landskap.</w:t>
            </w:r>
            <w:r w:rsidR="68353689" w:rsidRPr="00D6228F">
              <w:rPr>
                <w:lang w:val="nb-NO"/>
              </w:rPr>
              <w:t xml:space="preserve"> </w:t>
            </w:r>
            <w:r w:rsidR="616AF0F9" w:rsidRPr="00D6228F">
              <w:rPr>
                <w:lang w:val="nb-NO"/>
              </w:rPr>
              <w:t>Det er e</w:t>
            </w:r>
            <w:r w:rsidR="68353689" w:rsidRPr="00D6228F">
              <w:rPr>
                <w:lang w:val="nb-NO"/>
              </w:rPr>
              <w:t xml:space="preserve">iendom </w:t>
            </w:r>
            <w:r w:rsidR="051BD1F8" w:rsidRPr="00D6228F">
              <w:rPr>
                <w:lang w:val="nb-NO"/>
              </w:rPr>
              <w:t xml:space="preserve">som </w:t>
            </w:r>
            <w:r w:rsidR="68353689" w:rsidRPr="00D6228F">
              <w:rPr>
                <w:lang w:val="nb-NO"/>
              </w:rPr>
              <w:t>tvinger frem</w:t>
            </w:r>
            <w:r w:rsidR="6F320942" w:rsidRPr="00D6228F">
              <w:rPr>
                <w:lang w:val="nb-NO"/>
              </w:rPr>
              <w:t xml:space="preserve"> dette</w:t>
            </w:r>
            <w:r w:rsidR="68353689" w:rsidRPr="00D6228F">
              <w:rPr>
                <w:lang w:val="nb-NO"/>
              </w:rPr>
              <w:t>.</w:t>
            </w:r>
          </w:p>
          <w:p w14:paraId="3A9BD637" w14:textId="0BF845EC" w:rsidR="34DB0A5F" w:rsidRPr="00D6228F" w:rsidRDefault="7CBCB7BF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På </w:t>
            </w:r>
            <w:r w:rsidR="5D4B90DF" w:rsidRPr="00D6228F">
              <w:rPr>
                <w:lang w:val="nb-NO"/>
              </w:rPr>
              <w:t>HV</w:t>
            </w:r>
            <w:r w:rsidR="0EB6B940" w:rsidRPr="00D6228F">
              <w:rPr>
                <w:lang w:val="nb-NO"/>
              </w:rPr>
              <w:t xml:space="preserve"> har de</w:t>
            </w:r>
            <w:r w:rsidR="769EEF49" w:rsidRPr="00D6228F">
              <w:rPr>
                <w:lang w:val="nb-NO"/>
              </w:rPr>
              <w:t xml:space="preserve"> </w:t>
            </w:r>
            <w:r w:rsidR="5D4B90DF" w:rsidRPr="00D6228F">
              <w:rPr>
                <w:lang w:val="nb-NO"/>
              </w:rPr>
              <w:t>problemer med timer til undervisning.</w:t>
            </w:r>
          </w:p>
          <w:p w14:paraId="749D03C7" w14:textId="03B91568" w:rsidR="34DB0A5F" w:rsidRPr="00D6228F" w:rsidRDefault="0681BE9A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TKD: </w:t>
            </w:r>
            <w:r w:rsidR="01374157" w:rsidRPr="00D6228F">
              <w:rPr>
                <w:lang w:val="nb-NO"/>
              </w:rPr>
              <w:t>Det har vært et e</w:t>
            </w:r>
            <w:r w:rsidRPr="00D6228F">
              <w:rPr>
                <w:lang w:val="nb-NO"/>
              </w:rPr>
              <w:t>kstraordinært IDF-møte om budsjett. Ser greit ut.</w:t>
            </w:r>
          </w:p>
          <w:p w14:paraId="6B01EBBA" w14:textId="2C92FC7B" w:rsidR="34DB0A5F" w:rsidRPr="00D6228F" w:rsidRDefault="32772155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LUI: Økonomien på LUI </w:t>
            </w:r>
            <w:r w:rsidR="6C8C5D54" w:rsidRPr="00D6228F">
              <w:rPr>
                <w:lang w:val="nb-NO"/>
              </w:rPr>
              <w:t xml:space="preserve">er </w:t>
            </w:r>
            <w:r w:rsidR="6E2EF83E" w:rsidRPr="00D6228F">
              <w:rPr>
                <w:lang w:val="nb-NO"/>
              </w:rPr>
              <w:t xml:space="preserve">kanskje </w:t>
            </w:r>
            <w:r w:rsidRPr="00D6228F">
              <w:rPr>
                <w:lang w:val="nb-NO"/>
              </w:rPr>
              <w:t>ikke så ille likevel.</w:t>
            </w:r>
            <w:r w:rsidR="42159BDD" w:rsidRPr="00D6228F">
              <w:rPr>
                <w:lang w:val="nb-NO"/>
              </w:rPr>
              <w:t xml:space="preserve"> Ny budsjettmodell </w:t>
            </w:r>
            <w:r w:rsidR="25551A35" w:rsidRPr="00D6228F">
              <w:rPr>
                <w:lang w:val="nb-NO"/>
              </w:rPr>
              <w:t>har vært oppe</w:t>
            </w:r>
            <w:r w:rsidR="42159BDD" w:rsidRPr="00D6228F">
              <w:rPr>
                <w:lang w:val="nb-NO"/>
              </w:rPr>
              <w:t>. Utfordrende økonomi på IST. Nedlegge</w:t>
            </w:r>
            <w:r w:rsidR="37CB7285" w:rsidRPr="00D6228F">
              <w:rPr>
                <w:lang w:val="nb-NO"/>
              </w:rPr>
              <w:t>lse av trafikklærerutdanningen</w:t>
            </w:r>
            <w:r w:rsidR="6F9BB24C" w:rsidRPr="00D6228F">
              <w:rPr>
                <w:lang w:val="nb-NO"/>
              </w:rPr>
              <w:t xml:space="preserve"> på Kjeller</w:t>
            </w:r>
            <w:r w:rsidR="37CB7285" w:rsidRPr="00D6228F">
              <w:rPr>
                <w:lang w:val="nb-NO"/>
              </w:rPr>
              <w:t>.</w:t>
            </w:r>
            <w:r w:rsidRPr="00D6228F">
              <w:rPr>
                <w:lang w:val="nb-NO"/>
              </w:rPr>
              <w:t xml:space="preserve"> </w:t>
            </w:r>
          </w:p>
          <w:p w14:paraId="786C16CF" w14:textId="47E0FE5E" w:rsidR="34DB0A5F" w:rsidRPr="00D6228F" w:rsidRDefault="0D11244F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SVA: Timer til tillitsvalgtarbeid. Har ikke vært timer til det før, men har sett på det i år. </w:t>
            </w:r>
            <w:r w:rsidR="5599B117" w:rsidRPr="00D6228F">
              <w:rPr>
                <w:lang w:val="nb-NO"/>
              </w:rPr>
              <w:t xml:space="preserve">4 timer pr medlem pluss 100 timer. </w:t>
            </w:r>
            <w:r w:rsidR="540D1118" w:rsidRPr="00D6228F">
              <w:rPr>
                <w:lang w:val="nb-NO"/>
              </w:rPr>
              <w:t xml:space="preserve">Det utgjør </w:t>
            </w:r>
            <w:r w:rsidR="5599B117" w:rsidRPr="00D6228F">
              <w:rPr>
                <w:lang w:val="nb-NO"/>
              </w:rPr>
              <w:t xml:space="preserve">500 timer totalt, </w:t>
            </w:r>
            <w:r w:rsidR="10FFB698" w:rsidRPr="00D6228F">
              <w:rPr>
                <w:lang w:val="nb-NO"/>
              </w:rPr>
              <w:t xml:space="preserve">noe </w:t>
            </w:r>
            <w:r w:rsidR="5599B117" w:rsidRPr="00D6228F">
              <w:rPr>
                <w:lang w:val="nb-NO"/>
              </w:rPr>
              <w:t xml:space="preserve">som blir for mye. Så nå </w:t>
            </w:r>
            <w:r w:rsidR="36A6CFC8" w:rsidRPr="00D6228F">
              <w:rPr>
                <w:lang w:val="nb-NO"/>
              </w:rPr>
              <w:t xml:space="preserve">diskuteres det å gi den vanlige </w:t>
            </w:r>
            <w:r w:rsidR="5599B117" w:rsidRPr="00D6228F">
              <w:rPr>
                <w:lang w:val="nb-NO"/>
              </w:rPr>
              <w:t>60</w:t>
            </w:r>
            <w:r w:rsidR="3E35949F" w:rsidRPr="00D6228F">
              <w:rPr>
                <w:lang w:val="nb-NO"/>
              </w:rPr>
              <w:t xml:space="preserve"> timer</w:t>
            </w:r>
            <w:r w:rsidR="5599B117" w:rsidRPr="00D6228F">
              <w:rPr>
                <w:lang w:val="nb-NO"/>
              </w:rPr>
              <w:t xml:space="preserve"> + ½ time pr medlem</w:t>
            </w:r>
            <w:r w:rsidR="6A45E85F" w:rsidRPr="00D6228F">
              <w:rPr>
                <w:lang w:val="nb-NO"/>
              </w:rPr>
              <w:t xml:space="preserve">. </w:t>
            </w:r>
            <w:r w:rsidR="1EE8BE93" w:rsidRPr="00D6228F">
              <w:rPr>
                <w:lang w:val="nb-NO"/>
              </w:rPr>
              <w:t xml:space="preserve">SAM: </w:t>
            </w:r>
            <w:r w:rsidR="6B9573C9" w:rsidRPr="00D6228F">
              <w:rPr>
                <w:lang w:val="nb-NO"/>
              </w:rPr>
              <w:t>Har vært m</w:t>
            </w:r>
            <w:r w:rsidR="1EE8BE93" w:rsidRPr="00D6228F">
              <w:rPr>
                <w:lang w:val="nb-NO"/>
              </w:rPr>
              <w:t xml:space="preserve">øte om kontorsituasjonen på Handelshøyskolen. </w:t>
            </w:r>
            <w:r w:rsidR="112D9AA7" w:rsidRPr="00D6228F">
              <w:rPr>
                <w:lang w:val="nb-NO"/>
              </w:rPr>
              <w:t>Det er r</w:t>
            </w:r>
            <w:r w:rsidR="1EE8BE93" w:rsidRPr="00D6228F">
              <w:rPr>
                <w:lang w:val="nb-NO"/>
              </w:rPr>
              <w:t>ift om de gode kontorene</w:t>
            </w:r>
            <w:r w:rsidR="373299A1" w:rsidRPr="00D6228F">
              <w:rPr>
                <w:lang w:val="nb-NO"/>
              </w:rPr>
              <w:t>, som har vindu</w:t>
            </w:r>
            <w:r w:rsidR="1EE8BE93" w:rsidRPr="00D6228F">
              <w:rPr>
                <w:lang w:val="nb-NO"/>
              </w:rPr>
              <w:t xml:space="preserve">. </w:t>
            </w:r>
            <w:r w:rsidR="589E015C" w:rsidRPr="00D6228F">
              <w:rPr>
                <w:lang w:val="nb-NO"/>
              </w:rPr>
              <w:t>Det b</w:t>
            </w:r>
            <w:r w:rsidR="1EE8BE93" w:rsidRPr="00D6228F">
              <w:rPr>
                <w:lang w:val="nb-NO"/>
              </w:rPr>
              <w:t>ør være klare r</w:t>
            </w:r>
            <w:r w:rsidR="4F33C752" w:rsidRPr="00D6228F">
              <w:rPr>
                <w:lang w:val="nb-NO"/>
              </w:rPr>
              <w:t>egler</w:t>
            </w:r>
            <w:r w:rsidR="73DA07FE" w:rsidRPr="00D6228F">
              <w:rPr>
                <w:lang w:val="nb-NO"/>
              </w:rPr>
              <w:t xml:space="preserve"> for hvem som skal sitte hvor</w:t>
            </w:r>
            <w:r w:rsidR="4F33C752" w:rsidRPr="00D6228F">
              <w:rPr>
                <w:lang w:val="nb-NO"/>
              </w:rPr>
              <w:t>.</w:t>
            </w:r>
            <w:r w:rsidR="7EDA54A6" w:rsidRPr="00D6228F">
              <w:rPr>
                <w:lang w:val="nb-NO"/>
              </w:rPr>
              <w:t xml:space="preserve"> </w:t>
            </w:r>
            <w:r w:rsidR="42911DE5" w:rsidRPr="00D6228F">
              <w:rPr>
                <w:lang w:val="nb-NO"/>
              </w:rPr>
              <w:t>De hadde s</w:t>
            </w:r>
            <w:r w:rsidR="7EDA54A6" w:rsidRPr="00D6228F">
              <w:rPr>
                <w:lang w:val="nb-NO"/>
              </w:rPr>
              <w:t xml:space="preserve">tyremøte i </w:t>
            </w:r>
            <w:r w:rsidR="4A43D594" w:rsidRPr="00D6228F">
              <w:rPr>
                <w:lang w:val="nb-NO"/>
              </w:rPr>
              <w:t xml:space="preserve">klubben på SAM i </w:t>
            </w:r>
            <w:r w:rsidR="7EDA54A6" w:rsidRPr="00D6228F">
              <w:rPr>
                <w:lang w:val="nb-NO"/>
              </w:rPr>
              <w:t xml:space="preserve">går. Dag </w:t>
            </w:r>
            <w:r w:rsidR="7352B41D" w:rsidRPr="00D6228F">
              <w:rPr>
                <w:lang w:val="nb-NO"/>
              </w:rPr>
              <w:t xml:space="preserve">ble </w:t>
            </w:r>
            <w:r w:rsidR="7EDA54A6" w:rsidRPr="00D6228F">
              <w:rPr>
                <w:lang w:val="nb-NO"/>
              </w:rPr>
              <w:t>valgt til ny leder fra 1. desember.</w:t>
            </w:r>
          </w:p>
        </w:tc>
        <w:tc>
          <w:tcPr>
            <w:tcW w:w="1275" w:type="dxa"/>
          </w:tcPr>
          <w:p w14:paraId="2FA5F2F6" w14:textId="62F37EB7" w:rsidR="34DB0A5F" w:rsidRDefault="74C31964" w:rsidP="34DB0A5F">
            <w:r>
              <w:t>Arve</w:t>
            </w:r>
          </w:p>
        </w:tc>
      </w:tr>
      <w:tr w:rsidR="34DB0A5F" w14:paraId="28A847B9" w14:textId="77777777" w:rsidTr="3B9B0A69">
        <w:trPr>
          <w:trHeight w:val="300"/>
        </w:trPr>
        <w:tc>
          <w:tcPr>
            <w:tcW w:w="915" w:type="dxa"/>
          </w:tcPr>
          <w:p w14:paraId="4B4E7639" w14:textId="0105A589" w:rsidR="34DB0A5F" w:rsidRDefault="74C31964" w:rsidP="34DB0A5F">
            <w:r>
              <w:t>67/24</w:t>
            </w:r>
          </w:p>
        </w:tc>
        <w:tc>
          <w:tcPr>
            <w:tcW w:w="7170" w:type="dxa"/>
          </w:tcPr>
          <w:p w14:paraId="5D09511E" w14:textId="71F093C2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Kommende representantskapsmøte</w:t>
            </w:r>
          </w:p>
          <w:p w14:paraId="5669FD93" w14:textId="6A8CFE13" w:rsidR="34DB0A5F" w:rsidRPr="00D6228F" w:rsidRDefault="53C1FC7E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lastRenderedPageBreak/>
              <w:t xml:space="preserve">Representantskapsmøtet er </w:t>
            </w:r>
            <w:r w:rsidR="1F8658DB" w:rsidRPr="00D6228F">
              <w:rPr>
                <w:lang w:val="nb-NO"/>
              </w:rPr>
              <w:t>F</w:t>
            </w:r>
            <w:r w:rsidR="4B2228E1" w:rsidRPr="00D6228F">
              <w:rPr>
                <w:lang w:val="nb-NO"/>
              </w:rPr>
              <w:t>orskerfo</w:t>
            </w:r>
            <w:r w:rsidR="03852D9A" w:rsidRPr="00D6228F">
              <w:rPr>
                <w:lang w:val="nb-NO"/>
              </w:rPr>
              <w:t>r</w:t>
            </w:r>
            <w:r w:rsidR="4B2228E1" w:rsidRPr="00D6228F">
              <w:rPr>
                <w:lang w:val="nb-NO"/>
              </w:rPr>
              <w:t>bundets</w:t>
            </w:r>
            <w:r w:rsidR="1F8658DB" w:rsidRPr="00D6228F">
              <w:rPr>
                <w:lang w:val="nb-NO"/>
              </w:rPr>
              <w:t xml:space="preserve"> øverste organ. </w:t>
            </w:r>
            <w:r w:rsidR="448FF052" w:rsidRPr="00D6228F">
              <w:rPr>
                <w:lang w:val="nb-NO"/>
              </w:rPr>
              <w:t>De</w:t>
            </w:r>
            <w:r w:rsidR="28DF928A" w:rsidRPr="00D6228F">
              <w:rPr>
                <w:lang w:val="nb-NO"/>
              </w:rPr>
              <w:t>r skal det</w:t>
            </w:r>
            <w:r w:rsidR="448FF052" w:rsidRPr="00D6228F">
              <w:rPr>
                <w:lang w:val="nb-NO"/>
              </w:rPr>
              <w:t xml:space="preserve"> blant annet velges inn ny </w:t>
            </w:r>
            <w:r w:rsidR="1F8658DB" w:rsidRPr="00D6228F">
              <w:rPr>
                <w:lang w:val="nb-NO"/>
              </w:rPr>
              <w:t>lede</w:t>
            </w:r>
            <w:r w:rsidR="7B2C2B4A" w:rsidRPr="00D6228F">
              <w:rPr>
                <w:lang w:val="nb-NO"/>
              </w:rPr>
              <w:t>r og nestleder</w:t>
            </w:r>
            <w:r w:rsidR="1F8658DB" w:rsidRPr="00D6228F">
              <w:rPr>
                <w:lang w:val="nb-NO"/>
              </w:rPr>
              <w:t xml:space="preserve"> og styre. </w:t>
            </w:r>
            <w:r w:rsidR="1A98524B" w:rsidRPr="00D6228F">
              <w:rPr>
                <w:lang w:val="nb-NO"/>
              </w:rPr>
              <w:t>Møte</w:t>
            </w:r>
            <w:r w:rsidR="38D8F1E5" w:rsidRPr="00D6228F">
              <w:rPr>
                <w:lang w:val="nb-NO"/>
              </w:rPr>
              <w:t>t</w:t>
            </w:r>
            <w:r w:rsidR="5F0CBA6F" w:rsidRPr="00D6228F">
              <w:rPr>
                <w:lang w:val="nb-NO"/>
              </w:rPr>
              <w:t xml:space="preserve"> er</w:t>
            </w:r>
            <w:r w:rsidR="1A98524B" w:rsidRPr="00D6228F">
              <w:rPr>
                <w:lang w:val="nb-NO"/>
              </w:rPr>
              <w:t xml:space="preserve"> 19. og 20. </w:t>
            </w:r>
            <w:r w:rsidR="22A04D62" w:rsidRPr="00D6228F">
              <w:rPr>
                <w:lang w:val="nb-NO"/>
              </w:rPr>
              <w:t>n</w:t>
            </w:r>
            <w:r w:rsidR="1A98524B" w:rsidRPr="00D6228F">
              <w:rPr>
                <w:lang w:val="nb-NO"/>
              </w:rPr>
              <w:t>ovember.</w:t>
            </w:r>
            <w:r w:rsidR="34F5944A" w:rsidRPr="00D6228F">
              <w:rPr>
                <w:lang w:val="nb-NO"/>
              </w:rPr>
              <w:t xml:space="preserve"> </w:t>
            </w:r>
            <w:r w:rsidR="17B447E1" w:rsidRPr="00D6228F">
              <w:rPr>
                <w:lang w:val="nb-NO"/>
              </w:rPr>
              <w:t>Vi stiller med fem deltakere.</w:t>
            </w:r>
          </w:p>
          <w:p w14:paraId="0F89EF9B" w14:textId="56F61B72" w:rsidR="34DB0A5F" w:rsidRPr="00D6228F" w:rsidRDefault="17B447E1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Det har vært diskutert om det skal være t</w:t>
            </w:r>
            <w:r w:rsidR="3B03068C" w:rsidRPr="00D6228F">
              <w:rPr>
                <w:lang w:val="nb-NO"/>
              </w:rPr>
              <w:t>ilbakebetaling av overskytende midler</w:t>
            </w:r>
            <w:r w:rsidR="2FDC813A" w:rsidRPr="00D6228F">
              <w:rPr>
                <w:lang w:val="nb-NO"/>
              </w:rPr>
              <w:t xml:space="preserve">, og kanskje kommer det forslag om </w:t>
            </w:r>
            <w:r w:rsidR="07CCCF0E" w:rsidRPr="00D6228F">
              <w:rPr>
                <w:lang w:val="nb-NO"/>
              </w:rPr>
              <w:t xml:space="preserve">at </w:t>
            </w:r>
            <w:r w:rsidR="2FDC813A" w:rsidRPr="00D6228F">
              <w:rPr>
                <w:lang w:val="nb-NO"/>
              </w:rPr>
              <w:t>det ikke skal gjøres i år</w:t>
            </w:r>
            <w:r w:rsidR="4F9881DB" w:rsidRPr="00D6228F">
              <w:rPr>
                <w:lang w:val="nb-NO"/>
              </w:rPr>
              <w:t xml:space="preserve"> heller</w:t>
            </w:r>
            <w:r w:rsidR="2FDC813A" w:rsidRPr="00D6228F">
              <w:rPr>
                <w:lang w:val="nb-NO"/>
              </w:rPr>
              <w:t xml:space="preserve">. Dette vil uansett ikke </w:t>
            </w:r>
            <w:r w:rsidR="3B03068C" w:rsidRPr="00D6228F">
              <w:rPr>
                <w:lang w:val="nb-NO"/>
              </w:rPr>
              <w:t>ha noe å si for kontingentsatsene.</w:t>
            </w:r>
          </w:p>
          <w:p w14:paraId="463A5D46" w14:textId="7170C944" w:rsidR="34DB0A5F" w:rsidRPr="00D6228F" w:rsidRDefault="4E1D3416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Det ble stilt spørsmål om vi skal ha noen p</w:t>
            </w:r>
            <w:r w:rsidR="022D18E9" w:rsidRPr="00D6228F">
              <w:rPr>
                <w:lang w:val="nb-NO"/>
              </w:rPr>
              <w:t>referanser for hvem vi vil ha som leder</w:t>
            </w:r>
            <w:r w:rsidR="594ED85E" w:rsidRPr="00D6228F">
              <w:rPr>
                <w:lang w:val="nb-NO"/>
              </w:rPr>
              <w:t>.</w:t>
            </w:r>
            <w:r w:rsidR="2527C06A" w:rsidRPr="00D6228F">
              <w:rPr>
                <w:lang w:val="nb-NO"/>
              </w:rPr>
              <w:t xml:space="preserve"> </w:t>
            </w:r>
            <w:r w:rsidR="2E91C4EC" w:rsidRPr="00D6228F">
              <w:rPr>
                <w:lang w:val="nb-NO"/>
              </w:rPr>
              <w:t xml:space="preserve">Erik: </w:t>
            </w:r>
            <w:r w:rsidR="63D3D878" w:rsidRPr="00D6228F">
              <w:rPr>
                <w:lang w:val="nb-NO"/>
              </w:rPr>
              <w:t xml:space="preserve">Valgkomiteens forslag til </w:t>
            </w:r>
            <w:r w:rsidR="2527C06A" w:rsidRPr="00D6228F">
              <w:rPr>
                <w:lang w:val="nb-NO"/>
              </w:rPr>
              <w:t>leder og nestleder virker som gode valg</w:t>
            </w:r>
            <w:r w:rsidR="75FDC595" w:rsidRPr="00D6228F">
              <w:rPr>
                <w:lang w:val="nb-NO"/>
              </w:rPr>
              <w:t>, og det vil nok ikke bli noen reell kamp om disse vervene, Men det</w:t>
            </w:r>
            <w:r w:rsidR="770ECCDF" w:rsidRPr="00D6228F">
              <w:rPr>
                <w:lang w:val="nb-NO"/>
              </w:rPr>
              <w:t xml:space="preserve"> </w:t>
            </w:r>
            <w:r w:rsidR="238B956D" w:rsidRPr="00D6228F">
              <w:rPr>
                <w:lang w:val="nb-NO"/>
              </w:rPr>
              <w:t>k</w:t>
            </w:r>
            <w:r w:rsidR="770ECCDF" w:rsidRPr="00D6228F">
              <w:rPr>
                <w:lang w:val="nb-NO"/>
              </w:rPr>
              <w:t>an bli kamp om noen av styreplassene.</w:t>
            </w:r>
          </w:p>
        </w:tc>
        <w:tc>
          <w:tcPr>
            <w:tcW w:w="1275" w:type="dxa"/>
          </w:tcPr>
          <w:p w14:paraId="5559A1B0" w14:textId="32E7E43A" w:rsidR="34DB0A5F" w:rsidRDefault="74C31964" w:rsidP="34DB0A5F">
            <w:r>
              <w:lastRenderedPageBreak/>
              <w:t>Erik</w:t>
            </w:r>
          </w:p>
        </w:tc>
      </w:tr>
      <w:tr w:rsidR="34DB0A5F" w14:paraId="03396E94" w14:textId="77777777" w:rsidTr="3B9B0A69">
        <w:trPr>
          <w:trHeight w:val="300"/>
        </w:trPr>
        <w:tc>
          <w:tcPr>
            <w:tcW w:w="915" w:type="dxa"/>
          </w:tcPr>
          <w:p w14:paraId="4EDD12BB" w14:textId="40494DFB" w:rsidR="34DB0A5F" w:rsidRDefault="74C31964" w:rsidP="34DB0A5F">
            <w:r>
              <w:t>68/24</w:t>
            </w:r>
          </w:p>
        </w:tc>
        <w:tc>
          <w:tcPr>
            <w:tcW w:w="7170" w:type="dxa"/>
          </w:tcPr>
          <w:p w14:paraId="1F6583BE" w14:textId="03C1247E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Lønnsforhandlinger</w:t>
            </w:r>
          </w:p>
          <w:p w14:paraId="071474C8" w14:textId="0AB9C96A" w:rsidR="34DB0A5F" w:rsidRPr="00D6228F" w:rsidRDefault="27AABF2B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Fristen for å sende inn krav er ute, og klubbene har fått inn ca </w:t>
            </w:r>
            <w:r w:rsidR="5FC8AFB0" w:rsidRPr="00D6228F">
              <w:rPr>
                <w:lang w:val="nb-NO"/>
              </w:rPr>
              <w:t>230 krav til sammen.</w:t>
            </w:r>
          </w:p>
          <w:p w14:paraId="6A32241C" w14:textId="350F6134" w:rsidR="34DB0A5F" w:rsidRPr="00D6228F" w:rsidRDefault="235C122F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Dette med a</w:t>
            </w:r>
            <w:r w:rsidR="47092873" w:rsidRPr="00D6228F">
              <w:rPr>
                <w:lang w:val="nb-NO"/>
              </w:rPr>
              <w:t>nsiennitet må ses på</w:t>
            </w:r>
            <w:r w:rsidR="22AEE523" w:rsidRPr="00D6228F">
              <w:rPr>
                <w:lang w:val="nb-NO"/>
              </w:rPr>
              <w:t xml:space="preserve">, da informasjonen om dette ikke alltid </w:t>
            </w:r>
            <w:r w:rsidR="6117F950" w:rsidRPr="00D6228F">
              <w:rPr>
                <w:lang w:val="nb-NO"/>
              </w:rPr>
              <w:t>e</w:t>
            </w:r>
            <w:r w:rsidR="22AEE523" w:rsidRPr="00D6228F">
              <w:rPr>
                <w:lang w:val="nb-NO"/>
              </w:rPr>
              <w:t>r</w:t>
            </w:r>
            <w:r w:rsidR="72B0CDE3" w:rsidRPr="00D6228F">
              <w:rPr>
                <w:lang w:val="nb-NO"/>
              </w:rPr>
              <w:t xml:space="preserve"> korrekt</w:t>
            </w:r>
            <w:r w:rsidR="22AEE523" w:rsidRPr="00D6228F">
              <w:rPr>
                <w:lang w:val="nb-NO"/>
              </w:rPr>
              <w:t xml:space="preserve">. Man kan </w:t>
            </w:r>
            <w:r w:rsidR="733FC0A7" w:rsidRPr="00D6228F">
              <w:rPr>
                <w:lang w:val="nb-NO"/>
              </w:rPr>
              <w:t>vurdere</w:t>
            </w:r>
            <w:r w:rsidR="31727CF6" w:rsidRPr="00D6228F">
              <w:rPr>
                <w:lang w:val="nb-NO"/>
              </w:rPr>
              <w:t xml:space="preserve"> det</w:t>
            </w:r>
            <w:r w:rsidR="4BAE9B68" w:rsidRPr="00D6228F">
              <w:rPr>
                <w:lang w:val="nb-NO"/>
              </w:rPr>
              <w:t xml:space="preserve"> i forhold til alder</w:t>
            </w:r>
            <w:r w:rsidR="733FC0A7" w:rsidRPr="00D6228F">
              <w:rPr>
                <w:lang w:val="nb-NO"/>
              </w:rPr>
              <w:t>.</w:t>
            </w:r>
          </w:p>
          <w:p w14:paraId="422B34C5" w14:textId="67E879B9" w:rsidR="34DB0A5F" w:rsidRPr="00D6228F" w:rsidRDefault="4EB8F98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 xml:space="preserve">40 000 kr </w:t>
            </w:r>
            <w:r w:rsidR="2BD8C29C" w:rsidRPr="00D6228F">
              <w:rPr>
                <w:lang w:val="nb-NO"/>
              </w:rPr>
              <w:t xml:space="preserve">i lønnsøkning </w:t>
            </w:r>
            <w:r w:rsidRPr="00D6228F">
              <w:rPr>
                <w:lang w:val="nb-NO"/>
              </w:rPr>
              <w:t xml:space="preserve">er </w:t>
            </w:r>
            <w:r w:rsidR="45D1B655" w:rsidRPr="00D6228F">
              <w:rPr>
                <w:lang w:val="nb-NO"/>
              </w:rPr>
              <w:t xml:space="preserve">fortsatt </w:t>
            </w:r>
            <w:r w:rsidRPr="00D6228F">
              <w:rPr>
                <w:lang w:val="nb-NO"/>
              </w:rPr>
              <w:t>maks.</w:t>
            </w:r>
          </w:p>
          <w:p w14:paraId="4228C1B3" w14:textId="068594AC" w:rsidR="34DB0A5F" w:rsidRDefault="3019F762" w:rsidP="34DB0A5F">
            <w:r w:rsidRPr="00D6228F">
              <w:rPr>
                <w:lang w:val="nb-NO"/>
              </w:rPr>
              <w:t>Anders: Kanskje man heller bør prioritere de mange</w:t>
            </w:r>
            <w:r w:rsidR="78BE7D40" w:rsidRPr="00D6228F">
              <w:rPr>
                <w:lang w:val="nb-NO"/>
              </w:rPr>
              <w:t xml:space="preserve"> i et genrelt tillegg</w:t>
            </w:r>
            <w:r w:rsidRPr="00D6228F">
              <w:rPr>
                <w:lang w:val="nb-NO"/>
              </w:rPr>
              <w:t>.</w:t>
            </w:r>
            <w:r w:rsidR="3522F120" w:rsidRPr="00D6228F">
              <w:rPr>
                <w:lang w:val="nb-NO"/>
              </w:rPr>
              <w:t xml:space="preserve"> Bjørn: Vi bør gi mest </w:t>
            </w:r>
            <w:r w:rsidR="6AABE6AC" w:rsidRPr="00D6228F">
              <w:rPr>
                <w:lang w:val="nb-NO"/>
              </w:rPr>
              <w:t xml:space="preserve">i et </w:t>
            </w:r>
            <w:r w:rsidR="3522F120" w:rsidRPr="00D6228F">
              <w:rPr>
                <w:lang w:val="nb-NO"/>
              </w:rPr>
              <w:t>genererelt</w:t>
            </w:r>
            <w:r w:rsidR="7FF51EB0" w:rsidRPr="00D6228F">
              <w:rPr>
                <w:lang w:val="nb-NO"/>
              </w:rPr>
              <w:t xml:space="preserve"> tillegg</w:t>
            </w:r>
            <w:r w:rsidR="5F3F54C3" w:rsidRPr="00D6228F">
              <w:rPr>
                <w:lang w:val="nb-NO"/>
              </w:rPr>
              <w:t>.</w:t>
            </w:r>
            <w:r w:rsidR="0405DE62" w:rsidRPr="00D6228F">
              <w:rPr>
                <w:lang w:val="nb-NO"/>
              </w:rPr>
              <w:t xml:space="preserve"> </w:t>
            </w:r>
            <w:r w:rsidR="3522F120" w:rsidRPr="00D6228F">
              <w:rPr>
                <w:lang w:val="nb-NO"/>
              </w:rPr>
              <w:t>Forslag</w:t>
            </w:r>
            <w:r w:rsidR="5C0FE5EF" w:rsidRPr="00D6228F">
              <w:rPr>
                <w:lang w:val="nb-NO"/>
              </w:rPr>
              <w:t xml:space="preserve">et hans er </w:t>
            </w:r>
            <w:r w:rsidR="3522F120" w:rsidRPr="00D6228F">
              <w:rPr>
                <w:lang w:val="nb-NO"/>
              </w:rPr>
              <w:t>2/3 generelt og 1/3 individuelt.</w:t>
            </w:r>
            <w:r w:rsidR="0F8CA44D" w:rsidRPr="00D6228F">
              <w:rPr>
                <w:lang w:val="nb-NO"/>
              </w:rPr>
              <w:t xml:space="preserve"> </w:t>
            </w:r>
            <w:r w:rsidR="7C2B60B5">
              <w:t xml:space="preserve">Styret </w:t>
            </w:r>
            <w:proofErr w:type="spellStart"/>
            <w:r w:rsidR="7C2B60B5">
              <w:t>mente</w:t>
            </w:r>
            <w:proofErr w:type="spellEnd"/>
            <w:r w:rsidR="7C2B60B5">
              <w:t xml:space="preserve"> v</w:t>
            </w:r>
            <w:r w:rsidR="0F8CA44D">
              <w:t xml:space="preserve">i </w:t>
            </w:r>
            <w:proofErr w:type="spellStart"/>
            <w:r w:rsidR="0F8CA44D">
              <w:t>må</w:t>
            </w:r>
            <w:proofErr w:type="spellEnd"/>
            <w:r w:rsidR="0F8CA44D">
              <w:t xml:space="preserve"> </w:t>
            </w:r>
            <w:proofErr w:type="spellStart"/>
            <w:r w:rsidR="0F8CA44D">
              <w:t>diskutere</w:t>
            </w:r>
            <w:proofErr w:type="spellEnd"/>
            <w:r w:rsidR="0F8CA44D">
              <w:t xml:space="preserve"> </w:t>
            </w:r>
            <w:proofErr w:type="spellStart"/>
            <w:r w:rsidR="0F8CA44D">
              <w:t>dette</w:t>
            </w:r>
            <w:proofErr w:type="spellEnd"/>
            <w:r w:rsidR="0F8CA44D">
              <w:t xml:space="preserve"> </w:t>
            </w:r>
            <w:proofErr w:type="spellStart"/>
            <w:r w:rsidR="0F8CA44D">
              <w:t>mer</w:t>
            </w:r>
            <w:proofErr w:type="spellEnd"/>
            <w:r w:rsidR="0F8CA44D">
              <w:t xml:space="preserve"> </w:t>
            </w:r>
            <w:proofErr w:type="spellStart"/>
            <w:r w:rsidR="0F8CA44D">
              <w:t>senere</w:t>
            </w:r>
            <w:proofErr w:type="spellEnd"/>
            <w:r w:rsidR="0F8CA44D">
              <w:t>.</w:t>
            </w:r>
          </w:p>
        </w:tc>
        <w:tc>
          <w:tcPr>
            <w:tcW w:w="1275" w:type="dxa"/>
          </w:tcPr>
          <w:p w14:paraId="2F8B6D47" w14:textId="04A3FF6E" w:rsidR="34DB0A5F" w:rsidRDefault="74C31964" w:rsidP="34DB0A5F">
            <w:r>
              <w:t>Erik</w:t>
            </w:r>
          </w:p>
        </w:tc>
      </w:tr>
      <w:tr w:rsidR="34DB0A5F" w14:paraId="58F1B4E7" w14:textId="77777777" w:rsidTr="3B9B0A69">
        <w:trPr>
          <w:trHeight w:val="300"/>
        </w:trPr>
        <w:tc>
          <w:tcPr>
            <w:tcW w:w="915" w:type="dxa"/>
          </w:tcPr>
          <w:p w14:paraId="79D65B28" w14:textId="5E796A69" w:rsidR="34DB0A5F" w:rsidRDefault="74C31964" w:rsidP="34DB0A5F">
            <w:r>
              <w:t>69/24</w:t>
            </w:r>
          </w:p>
        </w:tc>
        <w:tc>
          <w:tcPr>
            <w:tcW w:w="7170" w:type="dxa"/>
          </w:tcPr>
          <w:p w14:paraId="6B882DBB" w14:textId="48EA92A6" w:rsidR="34DB0A5F" w:rsidRPr="00D6228F" w:rsidRDefault="74C31964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IDF</w:t>
            </w:r>
          </w:p>
          <w:p w14:paraId="07F0B8A4" w14:textId="635FC48C" w:rsidR="34DB0A5F" w:rsidRPr="00D6228F" w:rsidRDefault="7C143192" w:rsidP="34DB0A5F">
            <w:pPr>
              <w:rPr>
                <w:lang w:val="nb-NO"/>
              </w:rPr>
            </w:pPr>
            <w:r w:rsidRPr="00D6228F">
              <w:rPr>
                <w:lang w:val="nb-NO"/>
              </w:rPr>
              <w:t>IDF-sakene utgikk pga liten tid.</w:t>
            </w:r>
          </w:p>
        </w:tc>
        <w:tc>
          <w:tcPr>
            <w:tcW w:w="1275" w:type="dxa"/>
          </w:tcPr>
          <w:p w14:paraId="61BCE93F" w14:textId="3662CFA2" w:rsidR="34DB0A5F" w:rsidRDefault="74C31964" w:rsidP="34DB0A5F">
            <w:r>
              <w:t>Erik/Arve</w:t>
            </w:r>
          </w:p>
        </w:tc>
      </w:tr>
      <w:tr w:rsidR="5BEA16D9" w14:paraId="57C20AA0" w14:textId="77777777" w:rsidTr="3B9B0A69">
        <w:trPr>
          <w:trHeight w:val="300"/>
        </w:trPr>
        <w:tc>
          <w:tcPr>
            <w:tcW w:w="915" w:type="dxa"/>
          </w:tcPr>
          <w:p w14:paraId="0309EBE0" w14:textId="14DDF28D" w:rsidR="74C31964" w:rsidRDefault="74C31964" w:rsidP="5BEA16D9">
            <w:r>
              <w:t>70/24</w:t>
            </w:r>
          </w:p>
        </w:tc>
        <w:tc>
          <w:tcPr>
            <w:tcW w:w="7170" w:type="dxa"/>
          </w:tcPr>
          <w:p w14:paraId="4629DB4F" w14:textId="6860FA9F" w:rsidR="74C31964" w:rsidRPr="00D6228F" w:rsidRDefault="74C31964" w:rsidP="5BEA16D9">
            <w:pPr>
              <w:rPr>
                <w:lang w:val="nb-NO"/>
              </w:rPr>
            </w:pPr>
            <w:r w:rsidRPr="00D6228F">
              <w:rPr>
                <w:lang w:val="nb-NO"/>
              </w:rPr>
              <w:t>Eventuelt</w:t>
            </w:r>
          </w:p>
          <w:p w14:paraId="71E6E4B6" w14:textId="0D97A3C3" w:rsidR="74C31964" w:rsidRPr="00D6228F" w:rsidRDefault="7C58238C" w:rsidP="5BEA16D9">
            <w:pPr>
              <w:rPr>
                <w:lang w:val="nb-NO"/>
              </w:rPr>
            </w:pPr>
            <w:r w:rsidRPr="00D6228F">
              <w:rPr>
                <w:lang w:val="nb-NO"/>
              </w:rPr>
              <w:t>Det var i</w:t>
            </w:r>
            <w:r w:rsidR="758ADD28" w:rsidRPr="00D6228F">
              <w:rPr>
                <w:lang w:val="nb-NO"/>
              </w:rPr>
              <w:t>ngen saker til eventuelt</w:t>
            </w:r>
            <w:r w:rsidR="7F8BBCFD" w:rsidRPr="00D6228F">
              <w:rPr>
                <w:lang w:val="nb-NO"/>
              </w:rPr>
              <w:t>.</w:t>
            </w:r>
          </w:p>
        </w:tc>
        <w:tc>
          <w:tcPr>
            <w:tcW w:w="1275" w:type="dxa"/>
          </w:tcPr>
          <w:p w14:paraId="6F8C442A" w14:textId="211E74C1" w:rsidR="74C31964" w:rsidRDefault="74C31964" w:rsidP="5BEA16D9">
            <w:r>
              <w:t>Britt-Evy</w:t>
            </w:r>
          </w:p>
        </w:tc>
      </w:tr>
    </w:tbl>
    <w:p w14:paraId="5925268D" w14:textId="1117FFA7" w:rsidR="34DB0A5F" w:rsidRDefault="34DB0A5F"/>
    <w:sectPr w:rsidR="34DB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9DD373"/>
    <w:rsid w:val="00142A6B"/>
    <w:rsid w:val="008C4B75"/>
    <w:rsid w:val="00D6228F"/>
    <w:rsid w:val="00D65DDB"/>
    <w:rsid w:val="01374157"/>
    <w:rsid w:val="01CFAE9B"/>
    <w:rsid w:val="022CF153"/>
    <w:rsid w:val="022D18E9"/>
    <w:rsid w:val="02536DFF"/>
    <w:rsid w:val="025BFB46"/>
    <w:rsid w:val="02B39A3E"/>
    <w:rsid w:val="03852D9A"/>
    <w:rsid w:val="0405DE62"/>
    <w:rsid w:val="043556CC"/>
    <w:rsid w:val="04E2350F"/>
    <w:rsid w:val="04F4F8F6"/>
    <w:rsid w:val="051BD1F8"/>
    <w:rsid w:val="05AEC41C"/>
    <w:rsid w:val="05E81F52"/>
    <w:rsid w:val="066B30E0"/>
    <w:rsid w:val="0681BE9A"/>
    <w:rsid w:val="071BDC68"/>
    <w:rsid w:val="07CCCF0E"/>
    <w:rsid w:val="080FAD20"/>
    <w:rsid w:val="08149576"/>
    <w:rsid w:val="091F9BD8"/>
    <w:rsid w:val="092EB5FC"/>
    <w:rsid w:val="09B2A43F"/>
    <w:rsid w:val="0A573424"/>
    <w:rsid w:val="0ACD2946"/>
    <w:rsid w:val="0D11244F"/>
    <w:rsid w:val="0D8CC9A4"/>
    <w:rsid w:val="0E6FB877"/>
    <w:rsid w:val="0EB6B940"/>
    <w:rsid w:val="0F8CA44D"/>
    <w:rsid w:val="10B4A198"/>
    <w:rsid w:val="10FFB698"/>
    <w:rsid w:val="11202BF6"/>
    <w:rsid w:val="112D9AA7"/>
    <w:rsid w:val="116A4834"/>
    <w:rsid w:val="155F1842"/>
    <w:rsid w:val="16A23C3A"/>
    <w:rsid w:val="16DB5FBC"/>
    <w:rsid w:val="16FFFB3D"/>
    <w:rsid w:val="17087A0A"/>
    <w:rsid w:val="17B447E1"/>
    <w:rsid w:val="17EBD179"/>
    <w:rsid w:val="18539DC9"/>
    <w:rsid w:val="193C3833"/>
    <w:rsid w:val="19EC1157"/>
    <w:rsid w:val="1A98524B"/>
    <w:rsid w:val="1AB1A030"/>
    <w:rsid w:val="1B123CB6"/>
    <w:rsid w:val="1B79B0FC"/>
    <w:rsid w:val="1D20B1FA"/>
    <w:rsid w:val="1D54F94D"/>
    <w:rsid w:val="1EE8BE93"/>
    <w:rsid w:val="1F8658DB"/>
    <w:rsid w:val="20FB7A6E"/>
    <w:rsid w:val="2122A575"/>
    <w:rsid w:val="21C9F64F"/>
    <w:rsid w:val="22A04D62"/>
    <w:rsid w:val="22AEE523"/>
    <w:rsid w:val="23572AC7"/>
    <w:rsid w:val="235C122F"/>
    <w:rsid w:val="238B956D"/>
    <w:rsid w:val="24426A1C"/>
    <w:rsid w:val="2510FD47"/>
    <w:rsid w:val="2527C06A"/>
    <w:rsid w:val="25551A35"/>
    <w:rsid w:val="25BD6010"/>
    <w:rsid w:val="27AABF2B"/>
    <w:rsid w:val="27F00412"/>
    <w:rsid w:val="280A2B0E"/>
    <w:rsid w:val="28A164F1"/>
    <w:rsid w:val="28CE8BFA"/>
    <w:rsid w:val="28DF928A"/>
    <w:rsid w:val="2A0F8DFC"/>
    <w:rsid w:val="2A6A2F7F"/>
    <w:rsid w:val="2BD8C29C"/>
    <w:rsid w:val="2C1C3A33"/>
    <w:rsid w:val="2CEFE495"/>
    <w:rsid w:val="2E2FC6A5"/>
    <w:rsid w:val="2E91C4EC"/>
    <w:rsid w:val="2F5AA1B2"/>
    <w:rsid w:val="2F746B55"/>
    <w:rsid w:val="2FDC813A"/>
    <w:rsid w:val="3019F762"/>
    <w:rsid w:val="31727CF6"/>
    <w:rsid w:val="3190F7DF"/>
    <w:rsid w:val="32772155"/>
    <w:rsid w:val="32A7B754"/>
    <w:rsid w:val="33199B5E"/>
    <w:rsid w:val="34D491C8"/>
    <w:rsid w:val="34DB0A5F"/>
    <w:rsid w:val="34F5944A"/>
    <w:rsid w:val="3522F120"/>
    <w:rsid w:val="357E7C3E"/>
    <w:rsid w:val="362CE4D1"/>
    <w:rsid w:val="36A6CFC8"/>
    <w:rsid w:val="373299A1"/>
    <w:rsid w:val="37CB7285"/>
    <w:rsid w:val="38D8F1E5"/>
    <w:rsid w:val="38F06986"/>
    <w:rsid w:val="38F2F6C6"/>
    <w:rsid w:val="391391A8"/>
    <w:rsid w:val="39242466"/>
    <w:rsid w:val="3A7D95DE"/>
    <w:rsid w:val="3B03068C"/>
    <w:rsid w:val="3B883BD7"/>
    <w:rsid w:val="3B9B0A69"/>
    <w:rsid w:val="3C3F06FE"/>
    <w:rsid w:val="3DF27474"/>
    <w:rsid w:val="3E00A706"/>
    <w:rsid w:val="3E35949F"/>
    <w:rsid w:val="3E71A597"/>
    <w:rsid w:val="3EBACE9C"/>
    <w:rsid w:val="3EE7CA4F"/>
    <w:rsid w:val="40421A09"/>
    <w:rsid w:val="41EF2E8D"/>
    <w:rsid w:val="42159BDD"/>
    <w:rsid w:val="423F8ACF"/>
    <w:rsid w:val="426803F9"/>
    <w:rsid w:val="42911DE5"/>
    <w:rsid w:val="432359BC"/>
    <w:rsid w:val="43F22E35"/>
    <w:rsid w:val="448FF052"/>
    <w:rsid w:val="44BDFFB8"/>
    <w:rsid w:val="45D1B655"/>
    <w:rsid w:val="47092873"/>
    <w:rsid w:val="48708AAC"/>
    <w:rsid w:val="4927A406"/>
    <w:rsid w:val="4A43D594"/>
    <w:rsid w:val="4B2228E1"/>
    <w:rsid w:val="4B5058B4"/>
    <w:rsid w:val="4BAE9B68"/>
    <w:rsid w:val="4BC9E6AA"/>
    <w:rsid w:val="4C562F3E"/>
    <w:rsid w:val="4C828E82"/>
    <w:rsid w:val="4C8C65F8"/>
    <w:rsid w:val="4D542067"/>
    <w:rsid w:val="4D7AF7CA"/>
    <w:rsid w:val="4DB2063A"/>
    <w:rsid w:val="4E1D3416"/>
    <w:rsid w:val="4E2A779A"/>
    <w:rsid w:val="4EB8F984"/>
    <w:rsid w:val="4F33C752"/>
    <w:rsid w:val="4F9881DB"/>
    <w:rsid w:val="4FF36708"/>
    <w:rsid w:val="503B70F3"/>
    <w:rsid w:val="5108706C"/>
    <w:rsid w:val="51A6B96D"/>
    <w:rsid w:val="52AC799C"/>
    <w:rsid w:val="52B9914F"/>
    <w:rsid w:val="53C1FC7E"/>
    <w:rsid w:val="540D1118"/>
    <w:rsid w:val="5599B117"/>
    <w:rsid w:val="56ED6875"/>
    <w:rsid w:val="589E015C"/>
    <w:rsid w:val="5929D9A4"/>
    <w:rsid w:val="594ED85E"/>
    <w:rsid w:val="5992BECB"/>
    <w:rsid w:val="5A5257FF"/>
    <w:rsid w:val="5B3F86D9"/>
    <w:rsid w:val="5BEA16D9"/>
    <w:rsid w:val="5BEA7DE3"/>
    <w:rsid w:val="5BEF73C9"/>
    <w:rsid w:val="5C0FE5EF"/>
    <w:rsid w:val="5C849B39"/>
    <w:rsid w:val="5CB4D683"/>
    <w:rsid w:val="5D4B90DF"/>
    <w:rsid w:val="5F0CBA6F"/>
    <w:rsid w:val="5F3F54C3"/>
    <w:rsid w:val="5FC8AFB0"/>
    <w:rsid w:val="601003F6"/>
    <w:rsid w:val="60BB316B"/>
    <w:rsid w:val="6117F950"/>
    <w:rsid w:val="616AF0F9"/>
    <w:rsid w:val="6197A377"/>
    <w:rsid w:val="628F1C18"/>
    <w:rsid w:val="638DE3D4"/>
    <w:rsid w:val="63D3D878"/>
    <w:rsid w:val="643880B4"/>
    <w:rsid w:val="65E5923D"/>
    <w:rsid w:val="66C2171C"/>
    <w:rsid w:val="66EF9570"/>
    <w:rsid w:val="677AA489"/>
    <w:rsid w:val="68353689"/>
    <w:rsid w:val="68B86A8C"/>
    <w:rsid w:val="6A45E85F"/>
    <w:rsid w:val="6A555CEA"/>
    <w:rsid w:val="6AABE6AC"/>
    <w:rsid w:val="6ACD0B19"/>
    <w:rsid w:val="6AF2A4F4"/>
    <w:rsid w:val="6B50F38D"/>
    <w:rsid w:val="6B9573C9"/>
    <w:rsid w:val="6C6B3509"/>
    <w:rsid w:val="6C8C5D54"/>
    <w:rsid w:val="6D8270AD"/>
    <w:rsid w:val="6DE02D2C"/>
    <w:rsid w:val="6DEBE9AF"/>
    <w:rsid w:val="6E2EF83E"/>
    <w:rsid w:val="6F320942"/>
    <w:rsid w:val="6F9BB24C"/>
    <w:rsid w:val="6F9DD373"/>
    <w:rsid w:val="6F9E6E7A"/>
    <w:rsid w:val="70875C92"/>
    <w:rsid w:val="70C95B3E"/>
    <w:rsid w:val="7115143D"/>
    <w:rsid w:val="71600129"/>
    <w:rsid w:val="72315148"/>
    <w:rsid w:val="72A44D6D"/>
    <w:rsid w:val="72A476D0"/>
    <w:rsid w:val="72B0CDE3"/>
    <w:rsid w:val="72F2BA76"/>
    <w:rsid w:val="733FC0A7"/>
    <w:rsid w:val="7352B41D"/>
    <w:rsid w:val="73DA07FE"/>
    <w:rsid w:val="74363E68"/>
    <w:rsid w:val="74C31964"/>
    <w:rsid w:val="758ADD28"/>
    <w:rsid w:val="75FDC595"/>
    <w:rsid w:val="763EC091"/>
    <w:rsid w:val="769EEF49"/>
    <w:rsid w:val="76C5244D"/>
    <w:rsid w:val="76C975D5"/>
    <w:rsid w:val="770ECCDF"/>
    <w:rsid w:val="78BE7D40"/>
    <w:rsid w:val="798D8067"/>
    <w:rsid w:val="79D80622"/>
    <w:rsid w:val="7A514229"/>
    <w:rsid w:val="7B2C2B4A"/>
    <w:rsid w:val="7C143192"/>
    <w:rsid w:val="7C2B60B5"/>
    <w:rsid w:val="7C58238C"/>
    <w:rsid w:val="7C9F6B9A"/>
    <w:rsid w:val="7CBCB7BF"/>
    <w:rsid w:val="7E6C1D7A"/>
    <w:rsid w:val="7EDA54A6"/>
    <w:rsid w:val="7F85E6BC"/>
    <w:rsid w:val="7F8BBCFD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D373"/>
  <w15:chartTrackingRefBased/>
  <w15:docId w15:val="{2AB58C01-AA0C-4919-B63C-15338672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FFA6-D8DE-4B31-87F4-EBF2F9538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782F3-3848-4C55-8685-0D68234EBB0F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D6CDE23A-38BB-4A93-88BB-2D3A86E4F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2025-01-10T10:19:00Z</dcterms:created>
  <dcterms:modified xsi:type="dcterms:W3CDTF">2025-01-10T10:19:00Z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